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93" w:rsidRPr="00D7611A" w:rsidRDefault="002F0393" w:rsidP="000A754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Descripción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E-</w:t>
      </w:r>
      <w:r>
        <w:rPr>
          <w:rFonts w:ascii="Verdana" w:hAnsi="Verdana" w:cs="Tahoma"/>
          <w:sz w:val="16"/>
          <w:szCs w:val="16"/>
        </w:rPr>
        <w:t>POCAST AC</w:t>
      </w:r>
      <w:r w:rsidRPr="004248F2">
        <w:rPr>
          <w:rFonts w:ascii="Verdana" w:hAnsi="Verdana" w:cs="Tahoma"/>
          <w:sz w:val="16"/>
          <w:szCs w:val="16"/>
        </w:rPr>
        <w:t xml:space="preserve"> es un mortero </w:t>
      </w:r>
      <w:proofErr w:type="spellStart"/>
      <w:r w:rsidRPr="004248F2">
        <w:rPr>
          <w:rFonts w:ascii="Verdana" w:hAnsi="Verdana" w:cs="Tahoma"/>
          <w:sz w:val="16"/>
          <w:szCs w:val="16"/>
        </w:rPr>
        <w:t>epóxico</w:t>
      </w:r>
      <w:proofErr w:type="spellEnd"/>
      <w:r w:rsidRPr="004248F2">
        <w:rPr>
          <w:rFonts w:ascii="Verdana" w:hAnsi="Verdana" w:cs="Tahoma"/>
          <w:sz w:val="16"/>
          <w:szCs w:val="16"/>
        </w:rPr>
        <w:t xml:space="preserve"> 100% sólidos para pisos industriales. Este producto está constituido por tres componentes y presenta excelentes propiedades de resistencia a la abrasión y al paso de montacargas.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0A754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Beneficios</w:t>
      </w:r>
    </w:p>
    <w:p w:rsidR="002F0393" w:rsidRPr="004248F2" w:rsidRDefault="002F0393" w:rsidP="000A7545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Producto libre de solventes</w:t>
      </w:r>
    </w:p>
    <w:p w:rsidR="002F0393" w:rsidRPr="004248F2" w:rsidRDefault="002F0393" w:rsidP="000A7545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Curado rápido</w:t>
      </w:r>
    </w:p>
    <w:p w:rsidR="002F0393" w:rsidRPr="004248F2" w:rsidRDefault="002F0393" w:rsidP="000A7545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Facilidad de aplicación. Puede ser aplicado manualmente mediante llana o por medio de allanadora mecánica.</w:t>
      </w:r>
    </w:p>
    <w:p w:rsidR="002F0393" w:rsidRPr="004248F2" w:rsidRDefault="002F0393" w:rsidP="000A7545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Alta resistencia al impacto al ser aplicado a un espesor de </w:t>
      </w:r>
      <w:smartTag w:uri="urn:schemas-microsoft-com:office:smarttags" w:element="metricconverter">
        <w:smartTagPr>
          <w:attr w:name="ProductID" w:val="4 mm"/>
        </w:smartTagPr>
        <w:r w:rsidRPr="004248F2">
          <w:rPr>
            <w:rFonts w:ascii="Verdana" w:hAnsi="Verdana" w:cs="Tahoma"/>
            <w:sz w:val="16"/>
            <w:szCs w:val="16"/>
          </w:rPr>
          <w:t>4 mm</w:t>
        </w:r>
      </w:smartTag>
      <w:r w:rsidRPr="004248F2">
        <w:rPr>
          <w:rFonts w:ascii="Verdana" w:hAnsi="Verdana" w:cs="Tahoma"/>
          <w:sz w:val="16"/>
          <w:szCs w:val="16"/>
        </w:rPr>
        <w:t xml:space="preserve"> mínimo.</w:t>
      </w:r>
    </w:p>
    <w:p w:rsidR="002F0393" w:rsidRPr="004248F2" w:rsidRDefault="002F0393" w:rsidP="000A7545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Resistencia a la mayoría de los productos químicos acorde al sistema. Para mayor  detalle de resistencia química consultar la tabla general de resistencias químicas.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0A754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Colores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AC</w:t>
      </w:r>
      <w:r w:rsidRPr="004248F2">
        <w:rPr>
          <w:rFonts w:ascii="Verdana" w:hAnsi="Verdana" w:cs="Tahoma"/>
          <w:sz w:val="16"/>
          <w:szCs w:val="16"/>
        </w:rPr>
        <w:t xml:space="preserve"> está disponible en color natural, pero si se desea pigmentar puede hacerse en algunos colores con las pastas </w:t>
      </w:r>
      <w:proofErr w:type="spellStart"/>
      <w:r w:rsidRPr="004248F2">
        <w:rPr>
          <w:rFonts w:ascii="Verdana" w:hAnsi="Verdana" w:cs="Tahoma"/>
          <w:sz w:val="16"/>
          <w:szCs w:val="16"/>
        </w:rPr>
        <w:t>epóxicas</w:t>
      </w:r>
      <w:proofErr w:type="spellEnd"/>
      <w:r>
        <w:rPr>
          <w:rFonts w:ascii="Verdana" w:hAnsi="Verdana" w:cs="Tahoma"/>
          <w:sz w:val="16"/>
          <w:szCs w:val="16"/>
        </w:rPr>
        <w:t xml:space="preserve"> </w:t>
      </w:r>
      <w:r w:rsidRPr="004248F2">
        <w:rPr>
          <w:rFonts w:ascii="Verdana" w:hAnsi="Verdana" w:cs="Tahoma"/>
          <w:sz w:val="16"/>
          <w:szCs w:val="16"/>
        </w:rPr>
        <w:t>disponibles (consultar en el departamento técnico</w:t>
      </w:r>
      <w:r>
        <w:rPr>
          <w:rFonts w:ascii="Verdana" w:hAnsi="Verdana" w:cs="Tahoma"/>
          <w:sz w:val="16"/>
          <w:szCs w:val="16"/>
        </w:rPr>
        <w:t xml:space="preserve"> de </w:t>
      </w:r>
      <w:r w:rsidR="009F64E1">
        <w:rPr>
          <w:rFonts w:ascii="Verdana" w:hAnsi="Verdana" w:cs="Tahoma"/>
          <w:sz w:val="16"/>
          <w:szCs w:val="16"/>
        </w:rPr>
        <w:t>REZINTEK</w:t>
      </w:r>
      <w:r w:rsidRPr="004248F2">
        <w:rPr>
          <w:rFonts w:ascii="Verdana" w:hAnsi="Verdana" w:cs="Tahoma"/>
          <w:sz w:val="16"/>
          <w:szCs w:val="16"/>
        </w:rPr>
        <w:t>)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0A754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Usos típicos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AC</w:t>
      </w:r>
      <w:r w:rsidRPr="004248F2">
        <w:rPr>
          <w:rFonts w:ascii="Verdana" w:hAnsi="Verdana" w:cs="Tahoma"/>
          <w:sz w:val="16"/>
          <w:szCs w:val="16"/>
        </w:rPr>
        <w:t xml:space="preserve"> está diseñado para recubrir pisos de concreto, mejorando su resistencia mecánica y química. Puede ser aplicado tanto pisos de concreto nuevos como dañados (existentes), tiene la ventaja de funcionar como reparador o </w:t>
      </w:r>
      <w:proofErr w:type="spellStart"/>
      <w:r w:rsidRPr="004248F2">
        <w:rPr>
          <w:rFonts w:ascii="Verdana" w:hAnsi="Verdana" w:cs="Tahoma"/>
          <w:sz w:val="16"/>
          <w:szCs w:val="16"/>
        </w:rPr>
        <w:t>resanador</w:t>
      </w:r>
      <w:proofErr w:type="spellEnd"/>
      <w:r w:rsidRPr="004248F2">
        <w:rPr>
          <w:rFonts w:ascii="Verdana" w:hAnsi="Verdana" w:cs="Tahoma"/>
          <w:sz w:val="16"/>
          <w:szCs w:val="16"/>
        </w:rPr>
        <w:t xml:space="preserve"> rellenando previamente huecos, baches o grietas del substrato. Generalmente se aplica un top </w:t>
      </w:r>
      <w:proofErr w:type="spellStart"/>
      <w:r w:rsidRPr="004248F2">
        <w:rPr>
          <w:rFonts w:ascii="Verdana" w:hAnsi="Verdana" w:cs="Tahoma"/>
          <w:sz w:val="16"/>
          <w:szCs w:val="16"/>
        </w:rPr>
        <w:t>recubr</w:t>
      </w:r>
      <w:r w:rsidR="00BB52A0">
        <w:rPr>
          <w:rFonts w:ascii="Verdana" w:hAnsi="Verdana" w:cs="Tahoma"/>
          <w:sz w:val="16"/>
          <w:szCs w:val="16"/>
        </w:rPr>
        <w:t>i</w:t>
      </w:r>
      <w:r w:rsidRPr="004248F2">
        <w:rPr>
          <w:rFonts w:ascii="Verdana" w:hAnsi="Verdana" w:cs="Tahoma"/>
          <w:sz w:val="16"/>
          <w:szCs w:val="16"/>
        </w:rPr>
        <w:t>ente</w:t>
      </w:r>
      <w:proofErr w:type="spellEnd"/>
      <w:r w:rsidRPr="004248F2">
        <w:rPr>
          <w:rFonts w:ascii="Verdana" w:hAnsi="Verdana" w:cs="Tahoma"/>
          <w:sz w:val="16"/>
          <w:szCs w:val="16"/>
        </w:rPr>
        <w:t xml:space="preserve"> de acabado que puede ser 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S</w:t>
      </w:r>
      <w:r w:rsidRPr="004248F2">
        <w:rPr>
          <w:rFonts w:ascii="Verdana" w:hAnsi="Verdana" w:cs="Tahoma"/>
          <w:sz w:val="16"/>
          <w:szCs w:val="16"/>
        </w:rPr>
        <w:t>,</w:t>
      </w:r>
      <w:r w:rsidR="00BB52A0">
        <w:rPr>
          <w:rFonts w:ascii="Verdana" w:hAnsi="Verdana" w:cs="Tahoma"/>
          <w:sz w:val="16"/>
          <w:szCs w:val="16"/>
        </w:rPr>
        <w:t>E-POCAST SL,</w:t>
      </w:r>
      <w:r w:rsidRPr="004248F2">
        <w:rPr>
          <w:rFonts w:ascii="Verdana" w:hAnsi="Verdana" w:cs="Tahoma"/>
          <w:sz w:val="16"/>
          <w:szCs w:val="16"/>
        </w:rPr>
        <w:t xml:space="preserve"> E-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CN</w:t>
      </w:r>
      <w:r w:rsidRPr="004248F2">
        <w:rPr>
          <w:rFonts w:ascii="Verdana" w:hAnsi="Verdana" w:cs="Tahoma"/>
          <w:sz w:val="16"/>
          <w:szCs w:val="16"/>
        </w:rPr>
        <w:t xml:space="preserve">, o </w:t>
      </w:r>
      <w:r>
        <w:rPr>
          <w:rFonts w:ascii="Verdana" w:hAnsi="Verdana" w:cs="Tahoma"/>
          <w:sz w:val="16"/>
          <w:szCs w:val="16"/>
        </w:rPr>
        <w:t>POLY-CAST COAT</w:t>
      </w:r>
      <w:r w:rsidRPr="004248F2">
        <w:rPr>
          <w:rFonts w:ascii="Verdana" w:hAnsi="Verdana" w:cs="Tahoma"/>
          <w:sz w:val="16"/>
          <w:szCs w:val="16"/>
        </w:rPr>
        <w:t xml:space="preserve"> o incluso algunos de alta resistencia química como el </w:t>
      </w:r>
      <w:r>
        <w:rPr>
          <w:rFonts w:ascii="Verdana" w:hAnsi="Verdana" w:cs="Tahoma"/>
          <w:sz w:val="16"/>
          <w:szCs w:val="16"/>
        </w:rPr>
        <w:t xml:space="preserve">E-POCAST ARQ </w:t>
      </w:r>
      <w:r w:rsidRPr="004248F2">
        <w:rPr>
          <w:rFonts w:ascii="Verdana" w:hAnsi="Verdana" w:cs="Tahoma"/>
          <w:sz w:val="16"/>
          <w:szCs w:val="16"/>
        </w:rPr>
        <w:t xml:space="preserve">o el </w:t>
      </w:r>
      <w:r>
        <w:rPr>
          <w:rFonts w:ascii="Verdana" w:hAnsi="Verdana" w:cs="Tahoma"/>
          <w:sz w:val="16"/>
          <w:szCs w:val="16"/>
        </w:rPr>
        <w:t>E-POCAST ARQ PLUS</w:t>
      </w:r>
      <w:r w:rsidRPr="004248F2">
        <w:rPr>
          <w:rFonts w:ascii="Verdana" w:hAnsi="Verdana" w:cs="Tahoma"/>
          <w:sz w:val="16"/>
          <w:szCs w:val="16"/>
        </w:rPr>
        <w:t xml:space="preserve">. Los acabados pueden ser lisos, cáscara de naranja o </w:t>
      </w:r>
      <w:proofErr w:type="spellStart"/>
      <w:r w:rsidRPr="004248F2">
        <w:rPr>
          <w:rFonts w:ascii="Verdana" w:hAnsi="Verdana" w:cs="Tahoma"/>
          <w:sz w:val="16"/>
          <w:szCs w:val="16"/>
        </w:rPr>
        <w:t>antiderrapante</w:t>
      </w:r>
      <w:proofErr w:type="spellEnd"/>
      <w:r w:rsidRPr="004248F2">
        <w:rPr>
          <w:rFonts w:ascii="Verdana" w:hAnsi="Verdana" w:cs="Tahoma"/>
          <w:sz w:val="16"/>
          <w:szCs w:val="16"/>
        </w:rPr>
        <w:t>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Recomendado para ser usado en reparación de elementos de concreto horizontales o verticales, previa imprimación con el primario </w:t>
      </w:r>
      <w:r>
        <w:rPr>
          <w:rFonts w:ascii="Verdana" w:hAnsi="Verdana" w:cs="Tahoma"/>
          <w:sz w:val="16"/>
          <w:szCs w:val="16"/>
        </w:rPr>
        <w:t>E-POCAST G</w:t>
      </w:r>
      <w:r w:rsidRPr="004248F2">
        <w:rPr>
          <w:rFonts w:ascii="Verdana" w:hAnsi="Verdana" w:cs="Tahoma"/>
          <w:sz w:val="16"/>
          <w:szCs w:val="16"/>
        </w:rPr>
        <w:t xml:space="preserve"> o </w:t>
      </w:r>
      <w:r>
        <w:rPr>
          <w:rFonts w:ascii="Verdana" w:hAnsi="Verdana" w:cs="Tahoma"/>
          <w:sz w:val="16"/>
          <w:szCs w:val="16"/>
        </w:rPr>
        <w:t>E-POCAST H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 w:rsidR="003522A5">
        <w:rPr>
          <w:rFonts w:ascii="Verdana" w:hAnsi="Verdana" w:cs="Tahoma"/>
          <w:sz w:val="16"/>
          <w:szCs w:val="16"/>
        </w:rPr>
        <w:t>inmediatamente</w:t>
      </w:r>
      <w:r w:rsidRPr="004248F2">
        <w:rPr>
          <w:rFonts w:ascii="Verdana" w:hAnsi="Verdana" w:cs="Tahoma"/>
          <w:sz w:val="16"/>
          <w:szCs w:val="16"/>
        </w:rPr>
        <w:t xml:space="preserve"> aplicar el mortero mediante llana manual o mecánica.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Los principales mercados de aplicación son:</w:t>
      </w:r>
    </w:p>
    <w:p w:rsidR="002F0393" w:rsidRPr="004248F2" w:rsidRDefault="002F0393" w:rsidP="000A7545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Industria metal mecánica</w:t>
      </w:r>
    </w:p>
    <w:p w:rsidR="002F0393" w:rsidRPr="004248F2" w:rsidRDefault="002F0393" w:rsidP="000A7545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Industria química</w:t>
      </w:r>
    </w:p>
    <w:p w:rsidR="002F0393" w:rsidRPr="004248F2" w:rsidRDefault="002F0393" w:rsidP="000A7545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Patios de carga y descarga</w:t>
      </w:r>
    </w:p>
    <w:p w:rsidR="002F0393" w:rsidRPr="004248F2" w:rsidRDefault="002F0393" w:rsidP="000A7545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Almacenes de materias primas y </w:t>
      </w:r>
    </w:p>
    <w:p w:rsidR="002F0393" w:rsidRPr="004248F2" w:rsidRDefault="002F0393" w:rsidP="000A7545">
      <w:pPr>
        <w:ind w:left="360" w:firstLine="349"/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Producto terminado.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En general, en la industria con tráfico intenso de montacargas.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</w:p>
    <w:p w:rsidR="002F0393" w:rsidRPr="00D7611A" w:rsidRDefault="002F0393" w:rsidP="00967FA1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Preparación de superficies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Antes de cualquier actividad, es necesario llevar a cabo un diagnostico previo de la superficie a fin de determinar el tipo de preparación más</w:t>
      </w:r>
      <w:r>
        <w:rPr>
          <w:rFonts w:ascii="Verdana" w:hAnsi="Verdana" w:cs="Tahoma"/>
          <w:sz w:val="16"/>
          <w:szCs w:val="16"/>
        </w:rPr>
        <w:t xml:space="preserve"> </w:t>
      </w:r>
      <w:r w:rsidRPr="004248F2">
        <w:rPr>
          <w:rFonts w:ascii="Verdana" w:hAnsi="Verdana" w:cs="Tahoma"/>
          <w:sz w:val="16"/>
          <w:szCs w:val="16"/>
        </w:rPr>
        <w:t xml:space="preserve">adecuado a las condiciones iniciales del piso. Para información más detallada sobre preparación de </w:t>
      </w:r>
      <w:r w:rsidRPr="004248F2">
        <w:rPr>
          <w:rFonts w:ascii="Verdana" w:hAnsi="Verdana" w:cs="Tahoma"/>
          <w:sz w:val="16"/>
          <w:szCs w:val="16"/>
        </w:rPr>
        <w:lastRenderedPageBreak/>
        <w:t>superficie, consultar la guía de preparación de superficie disponible.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2F0393" w:rsidRDefault="002F0393" w:rsidP="000A7545">
      <w:pPr>
        <w:rPr>
          <w:rFonts w:ascii="Verdana" w:hAnsi="Verdana" w:cs="Tahoma"/>
          <w:b/>
          <w:sz w:val="16"/>
          <w:szCs w:val="16"/>
        </w:rPr>
      </w:pPr>
    </w:p>
    <w:p w:rsidR="002F0393" w:rsidRPr="00D7611A" w:rsidRDefault="002F0393" w:rsidP="0089008B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D7611A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2F0393" w:rsidRPr="004248F2" w:rsidRDefault="002F0393" w:rsidP="0089008B">
      <w:pPr>
        <w:ind w:left="708"/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Debe estar completamente fraguado (28 días mínimo), seco y limpio, es necesario eliminar la costra de cemento formada en la superficie del concreto por el sangrado mediante tratamiento químico con el acido muriático o tratamiento mecánico, pulimento o escarificación, a fin de abrir poro y lograr la mejor adherencia. Debe removerse cualquier residuo de membrana de curado mediante los mismos medios. Eliminar completamente el polvo mediante aspiradora industrial.</w:t>
      </w:r>
    </w:p>
    <w:p w:rsidR="002F0393" w:rsidRDefault="002F0393" w:rsidP="000A7545">
      <w:pPr>
        <w:rPr>
          <w:rFonts w:ascii="Verdana" w:hAnsi="Verdana" w:cs="Tahoma"/>
          <w:b/>
          <w:sz w:val="16"/>
          <w:szCs w:val="16"/>
        </w:rPr>
      </w:pPr>
    </w:p>
    <w:p w:rsidR="002F0393" w:rsidRPr="00D7611A" w:rsidRDefault="002F0393" w:rsidP="0089008B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D7611A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2F0393" w:rsidRPr="004248F2" w:rsidRDefault="002F0393" w:rsidP="0089008B">
      <w:pPr>
        <w:ind w:left="708"/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El concreto debe estar firme, limpio, seco, libre de la costra (sangrado) del cemento, recubrimientos anteriores, grasas, aceites o ceras. Deberán eliminarse todas las falsas adherencias y recubrimientos anteriores con medidores mecánicos; los productos químicos absorbidos en la superficie deberán eliminarse con desengrasantes o acido muriático, según el caso.</w:t>
      </w:r>
    </w:p>
    <w:p w:rsidR="002F0393" w:rsidRDefault="002F0393" w:rsidP="000A7545">
      <w:pPr>
        <w:rPr>
          <w:rFonts w:ascii="Verdana" w:hAnsi="Verdana" w:cs="Tahoma"/>
          <w:b/>
          <w:sz w:val="16"/>
          <w:szCs w:val="16"/>
        </w:rPr>
      </w:pPr>
    </w:p>
    <w:p w:rsidR="002F0393" w:rsidRPr="00D7611A" w:rsidRDefault="002F0393" w:rsidP="0089008B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D7611A">
        <w:rPr>
          <w:rFonts w:ascii="Verdana" w:hAnsi="Verdana" w:cs="Tahoma"/>
          <w:b/>
          <w:color w:val="6EBB1F"/>
          <w:sz w:val="16"/>
          <w:szCs w:val="16"/>
        </w:rPr>
        <w:t>Relleno y reparación</w:t>
      </w:r>
    </w:p>
    <w:p w:rsidR="002F0393" w:rsidRPr="004248F2" w:rsidRDefault="002F0393" w:rsidP="0089008B">
      <w:pPr>
        <w:ind w:left="708"/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Para reparar o rellenar huecos, baches y/o juntas deterioradas, la reparación se puede hacer con el mismo mortero </w:t>
      </w:r>
      <w:r>
        <w:rPr>
          <w:rFonts w:ascii="Verdana" w:hAnsi="Verdana" w:cs="Tahoma"/>
          <w:sz w:val="16"/>
          <w:szCs w:val="16"/>
        </w:rPr>
        <w:t>E-POCAST AC</w:t>
      </w:r>
      <w:r w:rsidRPr="004248F2">
        <w:rPr>
          <w:rFonts w:ascii="Verdana" w:hAnsi="Verdana" w:cs="Tahoma"/>
          <w:sz w:val="16"/>
          <w:szCs w:val="16"/>
        </w:rPr>
        <w:t xml:space="preserve"> previa imprimación con </w:t>
      </w:r>
      <w:r>
        <w:rPr>
          <w:rFonts w:ascii="Verdana" w:hAnsi="Verdana" w:cs="Tahoma"/>
          <w:sz w:val="16"/>
          <w:szCs w:val="16"/>
        </w:rPr>
        <w:t>E-POCAST G</w:t>
      </w:r>
      <w:r w:rsidRPr="004248F2">
        <w:rPr>
          <w:rFonts w:ascii="Verdana" w:hAnsi="Verdana" w:cs="Tahoma"/>
          <w:sz w:val="16"/>
          <w:szCs w:val="16"/>
        </w:rPr>
        <w:t xml:space="preserve"> o </w:t>
      </w:r>
      <w:r>
        <w:rPr>
          <w:rFonts w:ascii="Verdana" w:hAnsi="Verdana" w:cs="Tahoma"/>
          <w:sz w:val="16"/>
          <w:szCs w:val="16"/>
        </w:rPr>
        <w:t>E-POCAST H</w:t>
      </w:r>
      <w:r w:rsidRPr="004248F2">
        <w:rPr>
          <w:rFonts w:ascii="Verdana" w:hAnsi="Verdana" w:cs="Tahoma"/>
          <w:sz w:val="16"/>
          <w:szCs w:val="16"/>
        </w:rPr>
        <w:t>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7833D1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Primer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En todos los casos, antes de aplicar los morteros deberá imprimarse la superficie con los productos </w:t>
      </w:r>
      <w:r>
        <w:rPr>
          <w:rFonts w:ascii="Verdana" w:hAnsi="Verdana" w:cs="Tahoma"/>
          <w:sz w:val="16"/>
          <w:szCs w:val="16"/>
        </w:rPr>
        <w:t>E-POCAST G</w:t>
      </w:r>
      <w:r w:rsidRPr="004248F2">
        <w:rPr>
          <w:rFonts w:ascii="Verdana" w:hAnsi="Verdana" w:cs="Tahoma"/>
          <w:sz w:val="16"/>
          <w:szCs w:val="16"/>
        </w:rPr>
        <w:t xml:space="preserve"> o </w:t>
      </w:r>
      <w:r>
        <w:rPr>
          <w:rFonts w:ascii="Verdana" w:hAnsi="Verdana" w:cs="Tahoma"/>
          <w:sz w:val="16"/>
          <w:szCs w:val="16"/>
        </w:rPr>
        <w:t>E-POCAST H</w:t>
      </w:r>
      <w:r w:rsidRPr="004248F2">
        <w:rPr>
          <w:rFonts w:ascii="Verdana" w:hAnsi="Verdana" w:cs="Tahoma"/>
          <w:sz w:val="16"/>
          <w:szCs w:val="16"/>
        </w:rPr>
        <w:t>, los cuales se aplican con la ayuda de un jalador y rodillo rasurado. Para mayor información consultar la hoja de datos técnicos correspondiente.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7833D1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Mezclado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3 kg"/>
        </w:smartTagPr>
        <w:r w:rsidRPr="004248F2">
          <w:rPr>
            <w:rFonts w:ascii="Verdana" w:hAnsi="Verdana" w:cs="Tahoma"/>
            <w:sz w:val="16"/>
            <w:szCs w:val="16"/>
          </w:rPr>
          <w:t>3 kg</w:t>
        </w:r>
      </w:smartTag>
      <w:r w:rsidRPr="004248F2">
        <w:rPr>
          <w:rFonts w:ascii="Verdana" w:hAnsi="Verdana" w:cs="Tahoma"/>
          <w:sz w:val="16"/>
          <w:szCs w:val="16"/>
        </w:rPr>
        <w:t xml:space="preserve">. De parte a por </w:t>
      </w:r>
      <w:smartTag w:uri="urn:schemas-microsoft-com:office:smarttags" w:element="metricconverter">
        <w:smartTagPr>
          <w:attr w:name="ProductID" w:val="1 kg"/>
        </w:smartTagPr>
        <w:r w:rsidRPr="004248F2">
          <w:rPr>
            <w:rFonts w:ascii="Verdana" w:hAnsi="Verdana" w:cs="Tahoma"/>
            <w:sz w:val="16"/>
            <w:szCs w:val="16"/>
          </w:rPr>
          <w:t>1 kg</w:t>
        </w:r>
      </w:smartTag>
      <w:r w:rsidRPr="004248F2">
        <w:rPr>
          <w:rFonts w:ascii="Verdana" w:hAnsi="Verdana" w:cs="Tahoma"/>
          <w:sz w:val="16"/>
          <w:szCs w:val="16"/>
        </w:rPr>
        <w:t xml:space="preserve">. De parte b, mezclar por espacio de </w:t>
      </w:r>
      <w:smartTag w:uri="urn:schemas-microsoft-com:office:smarttags" w:element="metricconverter">
        <w:smartTagPr>
          <w:attr w:name="ProductID" w:val="1 a"/>
        </w:smartTagPr>
        <w:r w:rsidRPr="004248F2">
          <w:rPr>
            <w:rFonts w:ascii="Verdana" w:hAnsi="Verdana" w:cs="Tahoma"/>
            <w:sz w:val="16"/>
            <w:szCs w:val="16"/>
          </w:rPr>
          <w:t>1 a</w:t>
        </w:r>
      </w:smartTag>
      <w:r w:rsidRPr="004248F2">
        <w:rPr>
          <w:rFonts w:ascii="Verdana" w:hAnsi="Verdana" w:cs="Tahoma"/>
          <w:sz w:val="16"/>
          <w:szCs w:val="16"/>
        </w:rPr>
        <w:t xml:space="preserve"> 2 minutos y posteriormente añadir la parte c (</w:t>
      </w:r>
      <w:smartTag w:uri="urn:schemas-microsoft-com:office:smarttags" w:element="metricconverter">
        <w:smartTagPr>
          <w:attr w:name="ProductID" w:val="26 a"/>
        </w:smartTagPr>
        <w:r w:rsidRPr="004248F2">
          <w:rPr>
            <w:rFonts w:ascii="Verdana" w:hAnsi="Verdana" w:cs="Tahoma"/>
            <w:sz w:val="16"/>
            <w:szCs w:val="16"/>
          </w:rPr>
          <w:t>26 a</w:t>
        </w:r>
      </w:smartTag>
      <w:r w:rsidRPr="004248F2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30 kg"/>
        </w:smartTagPr>
        <w:r w:rsidRPr="004248F2">
          <w:rPr>
            <w:rFonts w:ascii="Verdana" w:hAnsi="Verdana" w:cs="Tahoma"/>
            <w:sz w:val="16"/>
            <w:szCs w:val="16"/>
          </w:rPr>
          <w:t>30 kg</w:t>
        </w:r>
      </w:smartTag>
      <w:r w:rsidRPr="004248F2">
        <w:rPr>
          <w:rFonts w:ascii="Verdana" w:hAnsi="Verdana" w:cs="Tahoma"/>
          <w:sz w:val="16"/>
          <w:szCs w:val="16"/>
        </w:rPr>
        <w:t>.) Hasta la homogenización de la mezcla.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7833D1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Método de aplicación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E-</w:t>
      </w:r>
      <w:r>
        <w:rPr>
          <w:rFonts w:ascii="Verdana" w:hAnsi="Verdana" w:cs="Tahoma"/>
          <w:sz w:val="16"/>
          <w:szCs w:val="16"/>
        </w:rPr>
        <w:t>POCAST AC</w:t>
      </w:r>
      <w:r w:rsidRPr="004248F2">
        <w:rPr>
          <w:rFonts w:ascii="Verdana" w:hAnsi="Verdana" w:cs="Tahoma"/>
          <w:sz w:val="16"/>
          <w:szCs w:val="16"/>
        </w:rPr>
        <w:t xml:space="preserve"> se aplica típicamente con llana manual o mecánica utilizando “</w:t>
      </w:r>
      <w:proofErr w:type="spellStart"/>
      <w:r w:rsidRPr="004248F2">
        <w:rPr>
          <w:rFonts w:ascii="Verdana" w:hAnsi="Verdana" w:cs="Tahoma"/>
          <w:sz w:val="16"/>
          <w:szCs w:val="16"/>
        </w:rPr>
        <w:t>screed</w:t>
      </w:r>
      <w:proofErr w:type="spellEnd"/>
      <w:r w:rsidRPr="004248F2">
        <w:rPr>
          <w:rFonts w:ascii="Verdana" w:hAnsi="Verdana" w:cs="Tahoma"/>
          <w:sz w:val="16"/>
          <w:szCs w:val="16"/>
        </w:rPr>
        <w:t xml:space="preserve"> box” o </w:t>
      </w:r>
      <w:proofErr w:type="spellStart"/>
      <w:r w:rsidRPr="004248F2">
        <w:rPr>
          <w:rFonts w:ascii="Verdana" w:hAnsi="Verdana" w:cs="Tahoma"/>
          <w:sz w:val="16"/>
          <w:szCs w:val="16"/>
        </w:rPr>
        <w:t>rasadores</w:t>
      </w:r>
      <w:proofErr w:type="spellEnd"/>
      <w:r w:rsidRPr="004248F2">
        <w:rPr>
          <w:rFonts w:ascii="Verdana" w:hAnsi="Verdana" w:cs="Tahoma"/>
          <w:sz w:val="16"/>
          <w:szCs w:val="16"/>
        </w:rPr>
        <w:t xml:space="preserve"> para control de espesor, en todos los casos deberá aplicarse previamente el primario  </w:t>
      </w:r>
      <w:r>
        <w:rPr>
          <w:rFonts w:ascii="Verdana" w:hAnsi="Verdana" w:cs="Tahoma"/>
          <w:sz w:val="16"/>
          <w:szCs w:val="16"/>
        </w:rPr>
        <w:t>E</w:t>
      </w:r>
      <w:r w:rsidRPr="004248F2">
        <w:rPr>
          <w:rFonts w:ascii="Verdana" w:hAnsi="Verdana" w:cs="Tahoma"/>
          <w:sz w:val="16"/>
          <w:szCs w:val="16"/>
        </w:rPr>
        <w:t>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G o E</w:t>
      </w:r>
      <w:r w:rsidRPr="004248F2">
        <w:rPr>
          <w:rFonts w:ascii="Verdana" w:hAnsi="Verdana" w:cs="Tahoma"/>
          <w:sz w:val="16"/>
          <w:szCs w:val="16"/>
        </w:rPr>
        <w:t>-</w:t>
      </w:r>
      <w:r>
        <w:rPr>
          <w:rFonts w:ascii="Verdana" w:hAnsi="Verdana" w:cs="Tahoma"/>
          <w:sz w:val="16"/>
          <w:szCs w:val="16"/>
        </w:rPr>
        <w:t>POCAST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H</w:t>
      </w:r>
      <w:r w:rsidRPr="004248F2">
        <w:rPr>
          <w:rFonts w:ascii="Verdana" w:hAnsi="Verdana" w:cs="Tahoma"/>
          <w:sz w:val="16"/>
          <w:szCs w:val="16"/>
        </w:rPr>
        <w:t>.</w:t>
      </w:r>
    </w:p>
    <w:p w:rsidR="002F0393" w:rsidRPr="00D7611A" w:rsidRDefault="00E809BE" w:rsidP="00E448A3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pt;margin-top:4.05pt;width:201.75pt;height:151.55pt;z-index:-1;mso-position-horizontal-relative:text;mso-position-vertical-relative:text" wrapcoords="-80 0 -80 21493 21600 21493 21600 0 -80 0">
            <v:imagedata r:id="rId7" o:title="EPOCAST AC"/>
            <w10:wrap type="tight"/>
          </v:shape>
        </w:pict>
      </w:r>
      <w:r w:rsidR="002F0393" w:rsidRPr="00D7611A">
        <w:rPr>
          <w:rFonts w:ascii="Verdana" w:hAnsi="Verdana" w:cs="Tahoma"/>
          <w:b/>
          <w:bCs/>
          <w:color w:val="003399"/>
          <w:sz w:val="16"/>
          <w:szCs w:val="16"/>
        </w:rPr>
        <w:t>Limitaciones</w:t>
      </w:r>
    </w:p>
    <w:p w:rsidR="002F0393" w:rsidRPr="004248F2" w:rsidRDefault="002F0393" w:rsidP="000A7545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 xml:space="preserve">No se recomienda su uso en exteriores sin la aplicación de </w:t>
      </w:r>
      <w:r>
        <w:rPr>
          <w:rFonts w:ascii="Verdana" w:hAnsi="Verdana" w:cs="Tahoma"/>
          <w:sz w:val="16"/>
          <w:szCs w:val="16"/>
        </w:rPr>
        <w:t>POLY</w:t>
      </w:r>
      <w:r w:rsidRPr="004248F2">
        <w:rPr>
          <w:rFonts w:ascii="Verdana" w:hAnsi="Verdana" w:cs="Tahoma"/>
          <w:sz w:val="16"/>
          <w:szCs w:val="16"/>
        </w:rPr>
        <w:t>-</w:t>
      </w:r>
      <w:r>
        <w:rPr>
          <w:rFonts w:ascii="Verdana" w:hAnsi="Verdana" w:cs="Tahoma"/>
          <w:sz w:val="16"/>
          <w:szCs w:val="16"/>
        </w:rPr>
        <w:t>CAST</w:t>
      </w:r>
      <w:r w:rsidRPr="004248F2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COAT.</w:t>
      </w:r>
    </w:p>
    <w:p w:rsidR="002F0393" w:rsidRPr="004248F2" w:rsidRDefault="002F0393" w:rsidP="000A7545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No se recomienda dejarlo expuesto cuando existan salpicaduras o derrames de productos químicos muy corrosivos, usar el recubrimiento de acabado adecuado para el caso</w:t>
      </w:r>
      <w:r>
        <w:rPr>
          <w:rFonts w:ascii="Verdana" w:hAnsi="Verdana" w:cs="Tahoma"/>
          <w:sz w:val="16"/>
          <w:szCs w:val="16"/>
        </w:rPr>
        <w:t>.</w:t>
      </w:r>
    </w:p>
    <w:p w:rsidR="002F0393" w:rsidRPr="004248F2" w:rsidRDefault="002F0393" w:rsidP="000A7545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E448A3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>
        <w:rPr>
          <w:rFonts w:ascii="Verdana" w:hAnsi="Verdana" w:cs="Tahoma"/>
          <w:b/>
          <w:bCs/>
          <w:sz w:val="16"/>
          <w:szCs w:val="16"/>
          <w:u w:val="single"/>
        </w:rPr>
        <w:br w:type="column"/>
      </w: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lastRenderedPageBreak/>
        <w:t>Envasado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Parte A + B: unidades de 6.75, 13.5</w:t>
      </w:r>
      <w:r w:rsidRPr="004248F2">
        <w:rPr>
          <w:rFonts w:ascii="Verdana" w:hAnsi="Verdana" w:cs="Tahoma"/>
          <w:sz w:val="16"/>
          <w:szCs w:val="16"/>
        </w:rPr>
        <w:t xml:space="preserve"> y </w:t>
      </w:r>
      <w:smartTag w:uri="urn:schemas-microsoft-com:office:smarttags" w:element="metricconverter">
        <w:smartTagPr>
          <w:attr w:name="ProductID" w:val="27 kg"/>
        </w:smartTagPr>
        <w:r w:rsidRPr="004248F2">
          <w:rPr>
            <w:rFonts w:ascii="Verdana" w:hAnsi="Verdana" w:cs="Tahoma"/>
            <w:sz w:val="16"/>
            <w:szCs w:val="16"/>
          </w:rPr>
          <w:t>27 kg</w:t>
        </w:r>
      </w:smartTag>
      <w:r w:rsidRPr="004248F2">
        <w:rPr>
          <w:rFonts w:ascii="Verdana" w:hAnsi="Verdana" w:cs="Tahoma"/>
          <w:sz w:val="16"/>
          <w:szCs w:val="16"/>
        </w:rPr>
        <w:t>.</w:t>
      </w:r>
    </w:p>
    <w:p w:rsidR="002F0393" w:rsidRDefault="002F0393" w:rsidP="000A7545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Parte C: sacos de </w:t>
      </w:r>
      <w:smartTag w:uri="urn:schemas-microsoft-com:office:smarttags" w:element="metricconverter">
        <w:smartTagPr>
          <w:attr w:name="ProductID" w:val="25 kg"/>
        </w:smartTagPr>
        <w:r>
          <w:rPr>
            <w:rFonts w:ascii="Verdana" w:hAnsi="Verdana" w:cs="Tahoma"/>
            <w:sz w:val="16"/>
            <w:szCs w:val="16"/>
          </w:rPr>
          <w:t>25</w:t>
        </w:r>
        <w:r w:rsidRPr="004248F2">
          <w:rPr>
            <w:rFonts w:ascii="Verdana" w:hAnsi="Verdana" w:cs="Tahoma"/>
            <w:sz w:val="16"/>
            <w:szCs w:val="16"/>
          </w:rPr>
          <w:t xml:space="preserve"> kg</w:t>
        </w:r>
      </w:smartTag>
      <w:r w:rsidRPr="004248F2">
        <w:rPr>
          <w:rFonts w:ascii="Verdana" w:hAnsi="Verdana" w:cs="Tahoma"/>
          <w:sz w:val="16"/>
          <w:szCs w:val="16"/>
        </w:rPr>
        <w:t>.</w:t>
      </w:r>
    </w:p>
    <w:p w:rsidR="002F0393" w:rsidRDefault="002F0393" w:rsidP="000A7545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Cubetas de </w:t>
      </w:r>
      <w:smartTag w:uri="urn:schemas-microsoft-com:office:smarttags" w:element="metricconverter">
        <w:smartTagPr>
          <w:attr w:name="ProductID" w:val="20 kg"/>
        </w:smartTagPr>
        <w:r>
          <w:rPr>
            <w:rFonts w:ascii="Verdana" w:hAnsi="Verdana" w:cs="Tahoma"/>
            <w:sz w:val="16"/>
            <w:szCs w:val="16"/>
          </w:rPr>
          <w:t>20 kg</w:t>
        </w:r>
      </w:smartTag>
      <w:r>
        <w:rPr>
          <w:rFonts w:ascii="Verdana" w:hAnsi="Verdana" w:cs="Tahoma"/>
          <w:sz w:val="16"/>
          <w:szCs w:val="16"/>
        </w:rPr>
        <w:t>, parte A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Cubetas de </w:t>
      </w:r>
      <w:smartTag w:uri="urn:schemas-microsoft-com:office:smarttags" w:element="metricconverter">
        <w:smartTagPr>
          <w:attr w:name="ProductID" w:val="18 Kg"/>
        </w:smartTagPr>
        <w:r>
          <w:rPr>
            <w:rFonts w:ascii="Verdana" w:hAnsi="Verdana" w:cs="Tahoma"/>
            <w:sz w:val="16"/>
            <w:szCs w:val="16"/>
          </w:rPr>
          <w:t>18 Kg</w:t>
        </w:r>
      </w:smartTag>
      <w:r>
        <w:rPr>
          <w:rFonts w:ascii="Verdana" w:hAnsi="Verdana" w:cs="Tahoma"/>
          <w:sz w:val="16"/>
          <w:szCs w:val="16"/>
        </w:rPr>
        <w:t xml:space="preserve"> Parte B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</w:p>
    <w:p w:rsidR="002F0393" w:rsidRPr="00D7611A" w:rsidRDefault="002F0393" w:rsidP="00E448A3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Almacenamiento y caducidad</w:t>
      </w:r>
    </w:p>
    <w:p w:rsidR="002F0393" w:rsidRPr="004248F2" w:rsidRDefault="002F0393" w:rsidP="000A7545">
      <w:pPr>
        <w:rPr>
          <w:rFonts w:ascii="Verdana" w:hAnsi="Verdana" w:cs="Tahoma"/>
          <w:sz w:val="16"/>
          <w:szCs w:val="16"/>
        </w:rPr>
      </w:pPr>
      <w:r w:rsidRPr="004248F2">
        <w:rPr>
          <w:rFonts w:ascii="Verdana" w:hAnsi="Verdana" w:cs="Tahoma"/>
          <w:sz w:val="16"/>
          <w:szCs w:val="16"/>
        </w:rPr>
        <w:t>E</w:t>
      </w:r>
      <w:r>
        <w:rPr>
          <w:rFonts w:ascii="Verdana" w:hAnsi="Verdana" w:cs="Tahoma"/>
          <w:sz w:val="16"/>
          <w:szCs w:val="16"/>
        </w:rPr>
        <w:t>l tiempo de vida del E-POCAST AC</w:t>
      </w:r>
      <w:r w:rsidRPr="004248F2">
        <w:rPr>
          <w:rFonts w:ascii="Verdana" w:hAnsi="Verdana" w:cs="Tahoma"/>
          <w:sz w:val="16"/>
          <w:szCs w:val="16"/>
        </w:rPr>
        <w:t xml:space="preserve"> almacenado bajo techo, en el envase cerrado, en lugar seco y a una temperatura entre 4 y 30 c, es de 12 meses a partir de la fecha de embarque.</w:t>
      </w:r>
    </w:p>
    <w:p w:rsidR="002F0393" w:rsidRDefault="002F0393" w:rsidP="000A7545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F0393" w:rsidRPr="00D7611A" w:rsidRDefault="002F0393" w:rsidP="00E448A3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D7611A">
        <w:rPr>
          <w:rFonts w:ascii="Verdana" w:hAnsi="Verdana" w:cs="Tahoma"/>
          <w:b/>
          <w:bCs/>
          <w:color w:val="003399"/>
          <w:sz w:val="16"/>
          <w:szCs w:val="16"/>
        </w:rPr>
        <w:t>Rendimiento</w:t>
      </w:r>
    </w:p>
    <w:p w:rsidR="002F0393" w:rsidRDefault="002F0393" w:rsidP="000A7545">
      <w:pPr>
        <w:rPr>
          <w:rFonts w:ascii="Verdana" w:hAnsi="Verdana" w:cs="Tahoma"/>
          <w:sz w:val="16"/>
          <w:szCs w:val="20"/>
        </w:rPr>
      </w:pPr>
      <w:r w:rsidRPr="004248F2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carpeta de 5mm, el rendimiento estimado es de </w:t>
      </w:r>
      <w:smartTag w:uri="urn:schemas-microsoft-com:office:smarttags" w:element="metricconverter">
        <w:smartTagPr>
          <w:attr w:name="ProductID" w:val="23°C"/>
        </w:smartTagPr>
        <w:r w:rsidRPr="004248F2">
          <w:rPr>
            <w:rFonts w:ascii="Verdana" w:hAnsi="Verdana" w:cs="Tahoma"/>
            <w:sz w:val="16"/>
            <w:szCs w:val="16"/>
          </w:rPr>
          <w:t>10 kg</w:t>
        </w:r>
      </w:smartTag>
      <w:proofErr w:type="gramStart"/>
      <w:r w:rsidRPr="004248F2">
        <w:rPr>
          <w:rFonts w:ascii="Verdana" w:hAnsi="Verdana" w:cs="Tahoma"/>
          <w:sz w:val="16"/>
          <w:szCs w:val="16"/>
        </w:rPr>
        <w:t>./</w:t>
      </w:r>
      <w:proofErr w:type="gramEnd"/>
      <w:r w:rsidRPr="004248F2">
        <w:rPr>
          <w:rFonts w:ascii="Verdana" w:hAnsi="Verdana" w:cs="Tahoma"/>
          <w:sz w:val="16"/>
          <w:szCs w:val="16"/>
        </w:rPr>
        <w:t>m</w:t>
      </w:r>
      <w:r w:rsidRPr="004248F2">
        <w:rPr>
          <w:rFonts w:ascii="Verdana" w:hAnsi="Verdana" w:cs="Tahoma"/>
          <w:sz w:val="16"/>
          <w:szCs w:val="16"/>
          <w:vertAlign w:val="superscript"/>
        </w:rPr>
        <w:t>2.</w:t>
      </w:r>
    </w:p>
    <w:p w:rsidR="002F0393" w:rsidRDefault="002F0393" w:rsidP="0004191F">
      <w:pPr>
        <w:rPr>
          <w:rFonts w:ascii="Verdana" w:hAnsi="Verdana" w:cs="Tahoma"/>
          <w:sz w:val="16"/>
          <w:szCs w:val="20"/>
        </w:rPr>
      </w:pPr>
    </w:p>
    <w:p w:rsidR="002F0393" w:rsidRDefault="002F0393" w:rsidP="0004191F">
      <w:pPr>
        <w:rPr>
          <w:rFonts w:ascii="Verdana" w:hAnsi="Verdana" w:cs="Tahoma"/>
          <w:sz w:val="16"/>
          <w:szCs w:val="20"/>
        </w:rPr>
      </w:pPr>
    </w:p>
    <w:p w:rsidR="002F0393" w:rsidRDefault="002F0393" w:rsidP="0004191F">
      <w:pPr>
        <w:rPr>
          <w:rFonts w:ascii="Verdana" w:hAnsi="Verdana" w:cs="Tahoma"/>
          <w:sz w:val="16"/>
          <w:szCs w:val="20"/>
        </w:rPr>
        <w:sectPr w:rsidR="002F0393" w:rsidSect="0004191F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bookmarkStart w:id="0" w:name="_GoBack"/>
      <w:bookmarkEnd w:id="0"/>
    </w:p>
    <w:p w:rsidR="002F0393" w:rsidRPr="00D7611A" w:rsidRDefault="002F039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D7611A">
        <w:rPr>
          <w:rFonts w:ascii="Verdana" w:hAnsi="Verdana" w:cs="Tahoma"/>
          <w:b/>
          <w:color w:val="003399"/>
          <w:sz w:val="18"/>
          <w:szCs w:val="20"/>
        </w:rPr>
        <w:lastRenderedPageBreak/>
        <w:t>Características generales</w:t>
      </w:r>
    </w:p>
    <w:p w:rsidR="002F0393" w:rsidRDefault="002F0393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4"/>
        <w:gridCol w:w="4489"/>
      </w:tblGrid>
      <w:tr w:rsidR="002F0393" w:rsidTr="00C42385">
        <w:trPr>
          <w:jc w:val="center"/>
        </w:trPr>
        <w:tc>
          <w:tcPr>
            <w:tcW w:w="2324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Olor</w:t>
            </w:r>
          </w:p>
        </w:tc>
        <w:tc>
          <w:tcPr>
            <w:tcW w:w="4489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2F0393" w:rsidTr="00C42385">
        <w:trPr>
          <w:jc w:val="center"/>
        </w:trPr>
        <w:tc>
          <w:tcPr>
            <w:tcW w:w="2324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489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Verde, gris perla, rojo oxido, blanco ostión, azul claro, otros a solicitud</w:t>
            </w:r>
          </w:p>
        </w:tc>
      </w:tr>
      <w:tr w:rsidR="002F0393" w:rsidTr="00C42385">
        <w:trPr>
          <w:jc w:val="center"/>
        </w:trPr>
        <w:tc>
          <w:tcPr>
            <w:tcW w:w="2324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489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Liso, </w:t>
            </w:r>
            <w:proofErr w:type="spellStart"/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semibrillante</w:t>
            </w:r>
            <w:proofErr w:type="spellEnd"/>
          </w:p>
        </w:tc>
      </w:tr>
      <w:tr w:rsidR="002F0393" w:rsidTr="00C42385">
        <w:trPr>
          <w:jc w:val="center"/>
        </w:trPr>
        <w:tc>
          <w:tcPr>
            <w:tcW w:w="2324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489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2F0393" w:rsidTr="00C42385">
        <w:trPr>
          <w:jc w:val="center"/>
        </w:trPr>
        <w:tc>
          <w:tcPr>
            <w:tcW w:w="2324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23°C"/>
              </w:smartTagPr>
              <w:r w:rsidRPr="00C42385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489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A) 8 horas para </w:t>
            </w:r>
            <w:r w:rsidR="009F64E1"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tránsito</w:t>
            </w: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peatonal</w:t>
            </w:r>
          </w:p>
          <w:p w:rsidR="002F0393" w:rsidRPr="00C42385" w:rsidRDefault="002F0393" w:rsidP="009F64E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B) 24 horas para </w:t>
            </w:r>
            <w:r w:rsidR="009F64E1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tránsito</w:t>
            </w: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pesado</w:t>
            </w:r>
          </w:p>
        </w:tc>
      </w:tr>
      <w:tr w:rsidR="002F0393" w:rsidTr="00C42385">
        <w:trPr>
          <w:jc w:val="center"/>
        </w:trPr>
        <w:tc>
          <w:tcPr>
            <w:tcW w:w="2324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489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2F0393" w:rsidTr="00C42385">
        <w:trPr>
          <w:jc w:val="center"/>
        </w:trPr>
        <w:tc>
          <w:tcPr>
            <w:tcW w:w="2324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489" w:type="dxa"/>
            <w:shd w:val="clear" w:color="auto" w:fill="D9D9D9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2F0393" w:rsidRDefault="002F0393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2F0393" w:rsidRDefault="002F0393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2F0393" w:rsidRPr="00D7611A" w:rsidRDefault="002F0393" w:rsidP="00AC3111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D7611A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2F0393" w:rsidRDefault="002F0393" w:rsidP="0004191F">
      <w:pPr>
        <w:rPr>
          <w:rFonts w:ascii="Verdana" w:hAnsi="Verdana" w:cs="Tahoma"/>
          <w:sz w:val="16"/>
          <w:szCs w:val="20"/>
        </w:rPr>
      </w:pPr>
    </w:p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1950"/>
        <w:gridCol w:w="1740"/>
      </w:tblGrid>
      <w:tr w:rsidR="002F0393" w:rsidRPr="00D7611A" w:rsidTr="00C42385">
        <w:trPr>
          <w:jc w:val="center"/>
        </w:trPr>
        <w:tc>
          <w:tcPr>
            <w:tcW w:w="2548" w:type="dxa"/>
            <w:shd w:val="clear" w:color="auto" w:fill="6EBB1F"/>
          </w:tcPr>
          <w:p w:rsidR="002F0393" w:rsidRPr="00C42385" w:rsidRDefault="002F0393" w:rsidP="00C42385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C4238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2F0393" w:rsidRPr="00C42385" w:rsidRDefault="002F0393" w:rsidP="00C42385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C4238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2F0393" w:rsidRPr="00C42385" w:rsidRDefault="002F0393" w:rsidP="00C42385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C4238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850 kg/cm</w:t>
            </w: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150 kg/cm</w:t>
            </w: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300 kg/cm</w:t>
            </w: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2F0393" w:rsidRPr="0004191F" w:rsidTr="00C42385">
        <w:trPr>
          <w:jc w:val="center"/>
        </w:trPr>
        <w:tc>
          <w:tcPr>
            <w:tcW w:w="2548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/>
          </w:tcPr>
          <w:p w:rsidR="002F0393" w:rsidRPr="00C42385" w:rsidRDefault="002F0393" w:rsidP="00C42385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C42385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2F0393" w:rsidRPr="00F7682A" w:rsidRDefault="002F0393" w:rsidP="0004191F">
      <w:pPr>
        <w:rPr>
          <w:rFonts w:ascii="Verdana" w:hAnsi="Verdana" w:cs="Tahoma"/>
          <w:sz w:val="16"/>
          <w:szCs w:val="20"/>
        </w:rPr>
      </w:pPr>
    </w:p>
    <w:p w:rsidR="002F0393" w:rsidRDefault="002F0393">
      <w:pPr>
        <w:sectPr w:rsidR="002F0393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F0393" w:rsidRDefault="002F0393"/>
    <w:p w:rsidR="002F0393" w:rsidRDefault="002F0393" w:rsidP="0004191F">
      <w:pPr>
        <w:rPr>
          <w:rFonts w:ascii="Verdana" w:hAnsi="Verdana" w:cs="Tahoma"/>
          <w:b/>
          <w:bCs/>
          <w:sz w:val="16"/>
          <w:szCs w:val="20"/>
          <w:u w:val="single"/>
        </w:rPr>
        <w:sectPr w:rsidR="002F0393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F0393" w:rsidRDefault="002F0393" w:rsidP="004055F7"/>
    <w:sectPr w:rsidR="002F0393" w:rsidSect="004055F7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40" w:rsidRDefault="00A23640" w:rsidP="00AC3111">
      <w:r>
        <w:separator/>
      </w:r>
    </w:p>
  </w:endnote>
  <w:endnote w:type="continuationSeparator" w:id="0">
    <w:p w:rsidR="00A23640" w:rsidRDefault="00A23640" w:rsidP="00A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93" w:rsidRPr="00AC3111" w:rsidRDefault="002F0393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0333F8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0333F8" w:rsidRPr="00AC3111">
      <w:rPr>
        <w:rFonts w:ascii="Verdana" w:hAnsi="Verdana"/>
        <w:b/>
        <w:color w:val="595959"/>
        <w:sz w:val="16"/>
      </w:rPr>
      <w:fldChar w:fldCharType="separate"/>
    </w:r>
    <w:r w:rsidR="00E809BE">
      <w:rPr>
        <w:rFonts w:ascii="Verdana" w:hAnsi="Verdana"/>
        <w:b/>
        <w:noProof/>
        <w:color w:val="595959"/>
        <w:sz w:val="16"/>
      </w:rPr>
      <w:t>2</w:t>
    </w:r>
    <w:r w:rsidR="000333F8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0333F8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0333F8" w:rsidRPr="00AC3111">
      <w:rPr>
        <w:rFonts w:ascii="Verdana" w:hAnsi="Verdana"/>
        <w:b/>
        <w:color w:val="595959"/>
        <w:sz w:val="16"/>
      </w:rPr>
      <w:fldChar w:fldCharType="separate"/>
    </w:r>
    <w:r w:rsidR="00E809BE">
      <w:rPr>
        <w:rFonts w:ascii="Verdana" w:hAnsi="Verdana"/>
        <w:b/>
        <w:noProof/>
        <w:color w:val="595959"/>
        <w:sz w:val="16"/>
      </w:rPr>
      <w:t>2</w:t>
    </w:r>
    <w:r w:rsidR="000333F8" w:rsidRPr="00AC3111">
      <w:rPr>
        <w:rFonts w:ascii="Verdana" w:hAnsi="Verdana"/>
        <w:b/>
        <w:color w:val="595959"/>
        <w:sz w:val="16"/>
      </w:rPr>
      <w:fldChar w:fldCharType="end"/>
    </w:r>
  </w:p>
  <w:p w:rsidR="002F0393" w:rsidRDefault="002F0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40" w:rsidRDefault="00A23640" w:rsidP="00AC3111">
      <w:r>
        <w:separator/>
      </w:r>
    </w:p>
  </w:footnote>
  <w:footnote w:type="continuationSeparator" w:id="0">
    <w:p w:rsidR="00A23640" w:rsidRDefault="00A23640" w:rsidP="00AC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 w:firstRow="1" w:lastRow="1" w:firstColumn="1" w:lastColumn="1" w:noHBand="0" w:noVBand="0"/>
    </w:tblPr>
    <w:tblGrid>
      <w:gridCol w:w="2878"/>
      <w:gridCol w:w="6176"/>
    </w:tblGrid>
    <w:tr w:rsidR="002F0393" w:rsidTr="00C42385">
      <w:trPr>
        <w:trHeight w:val="280"/>
      </w:trPr>
      <w:tc>
        <w:tcPr>
          <w:tcW w:w="3085" w:type="dxa"/>
          <w:vMerge w:val="restart"/>
          <w:vAlign w:val="center"/>
        </w:tcPr>
        <w:p w:rsidR="002F0393" w:rsidRPr="00C42385" w:rsidRDefault="00A23640" w:rsidP="00C42385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peque.jpg" style="width:74.35pt;height:45.8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2F0393" w:rsidRPr="00C42385" w:rsidRDefault="002F0393" w:rsidP="00C42385">
          <w:pPr>
            <w:spacing w:before="120" w:after="120"/>
            <w:jc w:val="center"/>
            <w:rPr>
              <w:rFonts w:ascii="Verdana" w:hAnsi="Verdana"/>
              <w:color w:val="FFFFFF"/>
              <w:sz w:val="20"/>
            </w:rPr>
          </w:pPr>
          <w:r w:rsidRPr="00C42385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2F0393" w:rsidTr="00C42385">
      <w:trPr>
        <w:trHeight w:val="510"/>
      </w:trPr>
      <w:tc>
        <w:tcPr>
          <w:tcW w:w="3085" w:type="dxa"/>
          <w:vMerge/>
        </w:tcPr>
        <w:p w:rsidR="002F0393" w:rsidRPr="00C42385" w:rsidRDefault="002F0393" w:rsidP="00C42385">
          <w:pPr>
            <w:jc w:val="center"/>
          </w:pPr>
        </w:p>
      </w:tc>
      <w:tc>
        <w:tcPr>
          <w:tcW w:w="7029" w:type="dxa"/>
          <w:vAlign w:val="center"/>
        </w:tcPr>
        <w:p w:rsidR="002F0393" w:rsidRPr="00C42385" w:rsidRDefault="002F0393" w:rsidP="00C42385">
          <w:pPr>
            <w:jc w:val="center"/>
            <w:rPr>
              <w:rFonts w:ascii="Verdana" w:hAnsi="Verdana"/>
              <w:color w:val="003399"/>
            </w:rPr>
          </w:pPr>
          <w:r w:rsidRPr="00C42385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AC</w:t>
          </w:r>
        </w:p>
      </w:tc>
    </w:tr>
  </w:tbl>
  <w:p w:rsidR="002F0393" w:rsidRDefault="002F03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91F"/>
    <w:rsid w:val="000333F8"/>
    <w:rsid w:val="0004191F"/>
    <w:rsid w:val="00050D9D"/>
    <w:rsid w:val="000A6251"/>
    <w:rsid w:val="000A7545"/>
    <w:rsid w:val="000C774A"/>
    <w:rsid w:val="00101BBC"/>
    <w:rsid w:val="00214330"/>
    <w:rsid w:val="00242AE1"/>
    <w:rsid w:val="002571A4"/>
    <w:rsid w:val="002657BB"/>
    <w:rsid w:val="00296BB9"/>
    <w:rsid w:val="002A1615"/>
    <w:rsid w:val="002F0393"/>
    <w:rsid w:val="003522A5"/>
    <w:rsid w:val="004055F7"/>
    <w:rsid w:val="00423FBB"/>
    <w:rsid w:val="004248F2"/>
    <w:rsid w:val="004352E1"/>
    <w:rsid w:val="004B7951"/>
    <w:rsid w:val="0050222B"/>
    <w:rsid w:val="005041EB"/>
    <w:rsid w:val="00522803"/>
    <w:rsid w:val="005576B0"/>
    <w:rsid w:val="005B420B"/>
    <w:rsid w:val="005C4E0D"/>
    <w:rsid w:val="006413A1"/>
    <w:rsid w:val="006E2DC6"/>
    <w:rsid w:val="007833D1"/>
    <w:rsid w:val="00796268"/>
    <w:rsid w:val="007E17C3"/>
    <w:rsid w:val="008167C5"/>
    <w:rsid w:val="0089008B"/>
    <w:rsid w:val="008D00D0"/>
    <w:rsid w:val="00910A68"/>
    <w:rsid w:val="009521BD"/>
    <w:rsid w:val="00967FA1"/>
    <w:rsid w:val="009916B9"/>
    <w:rsid w:val="009D74FB"/>
    <w:rsid w:val="009F60A8"/>
    <w:rsid w:val="009F64E1"/>
    <w:rsid w:val="00A00D38"/>
    <w:rsid w:val="00A06E9E"/>
    <w:rsid w:val="00A23640"/>
    <w:rsid w:val="00A90DB5"/>
    <w:rsid w:val="00AC3111"/>
    <w:rsid w:val="00B33242"/>
    <w:rsid w:val="00B427A4"/>
    <w:rsid w:val="00B96DFE"/>
    <w:rsid w:val="00BB52A0"/>
    <w:rsid w:val="00C42385"/>
    <w:rsid w:val="00D7611A"/>
    <w:rsid w:val="00DA2DC8"/>
    <w:rsid w:val="00E448A3"/>
    <w:rsid w:val="00E809BE"/>
    <w:rsid w:val="00E93C53"/>
    <w:rsid w:val="00EC1C61"/>
    <w:rsid w:val="00EF591D"/>
    <w:rsid w:val="00F33B29"/>
    <w:rsid w:val="00F43022"/>
    <w:rsid w:val="00F7682A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E126FA36-A915-4FC6-89A3-AB3CEC0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AC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AC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886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username</cp:lastModifiedBy>
  <cp:revision>22</cp:revision>
  <cp:lastPrinted>2012-03-28T21:10:00Z</cp:lastPrinted>
  <dcterms:created xsi:type="dcterms:W3CDTF">2008-07-29T23:23:00Z</dcterms:created>
  <dcterms:modified xsi:type="dcterms:W3CDTF">2015-09-30T20:39:00Z</dcterms:modified>
</cp:coreProperties>
</file>